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860FE0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2400/3</w:t>
      </w:r>
      <w:r w:rsidR="001B3790">
        <w:rPr>
          <w:rFonts w:ascii="Arial" w:hAnsi="Arial"/>
          <w:sz w:val="18"/>
          <w:szCs w:val="18"/>
        </w:rPr>
        <w:t>6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810F5E">
        <w:rPr>
          <w:rFonts w:ascii="Arial" w:hAnsi="Arial"/>
          <w:sz w:val="18"/>
          <w:szCs w:val="18"/>
        </w:rPr>
        <w:t>10</w:t>
      </w:r>
      <w:r w:rsidR="00214632">
        <w:rPr>
          <w:rFonts w:ascii="Arial" w:hAnsi="Arial"/>
          <w:sz w:val="18"/>
          <w:szCs w:val="18"/>
        </w:rPr>
        <w:t>.09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75CCA" w:rsidRPr="00AD381A" w:rsidRDefault="00175CCA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D126EC" w:rsidRPr="00AD381A" w:rsidRDefault="00D126E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C4D16" w:rsidRDefault="008C7138" w:rsidP="002C4AA8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1B3790">
        <w:rPr>
          <w:rFonts w:ascii="Arial" w:hAnsi="Arial" w:cs="Arial"/>
          <w:sz w:val="18"/>
          <w:szCs w:val="18"/>
        </w:rPr>
        <w:t xml:space="preserve"> </w:t>
      </w:r>
      <w:r w:rsidR="002C4AA8" w:rsidRPr="002C4AA8">
        <w:rPr>
          <w:rFonts w:ascii="Arial" w:hAnsi="Arial" w:cs="Arial"/>
          <w:b/>
          <w:sz w:val="18"/>
          <w:szCs w:val="18"/>
        </w:rPr>
        <w:t>Roboty budowlane pn. ”Przebudowa Bu</w:t>
      </w:r>
      <w:r w:rsidR="002C4AA8">
        <w:rPr>
          <w:rFonts w:ascii="Arial" w:hAnsi="Arial" w:cs="Arial"/>
          <w:b/>
          <w:sz w:val="18"/>
          <w:szCs w:val="18"/>
        </w:rPr>
        <w:t>dynku ”A” Szpitala Rejonowego w </w:t>
      </w:r>
      <w:r w:rsidR="002C4AA8" w:rsidRPr="002C4AA8">
        <w:rPr>
          <w:rFonts w:ascii="Arial" w:hAnsi="Arial" w:cs="Arial"/>
          <w:b/>
          <w:sz w:val="18"/>
          <w:szCs w:val="18"/>
        </w:rPr>
        <w:t>Przeworsku  w zakresie bezpieczeństwa ppoż.</w:t>
      </w:r>
    </w:p>
    <w:p w:rsidR="00D126EC" w:rsidRDefault="00D126EC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D126EC">
      <w:pPr>
        <w:keepNext/>
        <w:tabs>
          <w:tab w:val="left" w:pos="284"/>
        </w:tabs>
        <w:spacing w:line="276" w:lineRule="auto"/>
        <w:ind w:firstLine="567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062E4F">
        <w:rPr>
          <w:rFonts w:ascii="Arial" w:hAnsi="Arial" w:cs="Arial"/>
          <w:b/>
          <w:sz w:val="18"/>
          <w:szCs w:val="18"/>
        </w:rPr>
        <w:t xml:space="preserve">I.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5472BA" w:rsidRDefault="005472BA" w:rsidP="005474B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810ED" w:rsidRDefault="005472BA" w:rsidP="005472B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5472BA" w:rsidRPr="008810ED" w:rsidRDefault="005472BA" w:rsidP="005472B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472BA">
        <w:rPr>
          <w:rFonts w:ascii="Arial" w:hAnsi="Arial" w:cs="Arial"/>
          <w:bCs/>
          <w:sz w:val="18"/>
          <w:szCs w:val="18"/>
        </w:rPr>
        <w:t xml:space="preserve">Czy  realizowany inwestycja   ma przyjęte obliczenia co do opraw  zgodne z klasami oświetlenia Led które zapewnią  bezpieczeństwo ludzi  na oświetlaną powierzchnie , czy wymagane jest dołączenie odpowiednich obliczeń fotometrycznych co do norm  zamienników świateł sodowych   </w:t>
      </w:r>
    </w:p>
    <w:p w:rsidR="008810ED" w:rsidRDefault="008810ED" w:rsidP="008810E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2BA" w:rsidRDefault="002C30B6" w:rsidP="005472B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Nie dotyczy</w:t>
      </w:r>
    </w:p>
    <w:p w:rsidR="005472BA" w:rsidRDefault="005472BA" w:rsidP="005472BA">
      <w:pPr>
        <w:jc w:val="both"/>
        <w:rPr>
          <w:rFonts w:ascii="Arial" w:hAnsi="Arial" w:cs="Arial"/>
          <w:bCs/>
          <w:sz w:val="18"/>
          <w:szCs w:val="18"/>
        </w:rPr>
      </w:pPr>
    </w:p>
    <w:p w:rsidR="005472BA" w:rsidRPr="005472BA" w:rsidRDefault="005472BA" w:rsidP="005472B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  <w:r w:rsidRPr="005472BA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5472BA" w:rsidRDefault="005472BA" w:rsidP="005472BA">
      <w:pPr>
        <w:rPr>
          <w:rFonts w:ascii="Arial" w:hAnsi="Arial" w:cs="Arial"/>
          <w:bCs/>
          <w:sz w:val="18"/>
          <w:szCs w:val="18"/>
        </w:rPr>
      </w:pPr>
      <w:r w:rsidRPr="005472BA">
        <w:rPr>
          <w:rFonts w:ascii="Arial" w:hAnsi="Arial" w:cs="Arial"/>
          <w:bCs/>
          <w:sz w:val="18"/>
          <w:szCs w:val="18"/>
        </w:rPr>
        <w:t xml:space="preserve">Czy zmiany w dokumentach powinny być zapisane w SIWZ zgodnie z </w:t>
      </w:r>
      <w:proofErr w:type="spellStart"/>
      <w:r w:rsidRPr="005472BA">
        <w:rPr>
          <w:rFonts w:ascii="Arial" w:hAnsi="Arial" w:cs="Arial"/>
          <w:bCs/>
          <w:sz w:val="18"/>
          <w:szCs w:val="18"/>
        </w:rPr>
        <w:t>bowiązujących</w:t>
      </w:r>
      <w:proofErr w:type="spellEnd"/>
      <w:r w:rsidRPr="005472BA">
        <w:rPr>
          <w:rFonts w:ascii="Arial" w:hAnsi="Arial" w:cs="Arial"/>
          <w:bCs/>
          <w:sz w:val="18"/>
          <w:szCs w:val="18"/>
        </w:rPr>
        <w:t xml:space="preserve"> ich Normami. które mają zastosowane, a nie zostały podane normy na słupy lampy i średnice wysięgniki.                                                                                                                                                                                                            Czy oprawy powinny zapewnić Norma PN-EN</w:t>
      </w:r>
      <w:r w:rsidR="008810ED">
        <w:rPr>
          <w:rFonts w:ascii="Arial" w:hAnsi="Arial" w:cs="Arial"/>
          <w:bCs/>
          <w:sz w:val="18"/>
          <w:szCs w:val="18"/>
        </w:rPr>
        <w:t xml:space="preserve"> 12464-1  ( Olśnienie ) </w:t>
      </w:r>
      <w:r w:rsidRPr="005472BA">
        <w:rPr>
          <w:rFonts w:ascii="Arial" w:hAnsi="Arial" w:cs="Arial"/>
          <w:bCs/>
          <w:sz w:val="18"/>
          <w:szCs w:val="18"/>
        </w:rPr>
        <w:t xml:space="preserve">które oślepia ludzi i kierowców na drogach  w pracy co może spowodować powolnym osłabienia wzroku z którym już ma problem spora grupa ludzi.                                                                                                      </w:t>
      </w:r>
      <w:r w:rsidR="008810ED">
        <w:rPr>
          <w:rFonts w:ascii="Arial" w:hAnsi="Arial" w:cs="Arial"/>
          <w:bCs/>
          <w:sz w:val="18"/>
          <w:szCs w:val="18"/>
        </w:rPr>
        <w:t xml:space="preserve">                    </w:t>
      </w:r>
      <w:r w:rsidRPr="005472BA">
        <w:rPr>
          <w:rFonts w:ascii="Arial" w:hAnsi="Arial" w:cs="Arial"/>
          <w:bCs/>
          <w:sz w:val="18"/>
          <w:szCs w:val="18"/>
        </w:rPr>
        <w:t xml:space="preserve">PN </w:t>
      </w:r>
      <w:r w:rsidR="008810ED">
        <w:rPr>
          <w:rFonts w:ascii="Arial" w:hAnsi="Arial" w:cs="Arial"/>
          <w:bCs/>
          <w:sz w:val="18"/>
          <w:szCs w:val="18"/>
        </w:rPr>
        <w:t xml:space="preserve">-13201-2 :2016-03   PN-EN60698-1   PN-EN60598-2-3 </w:t>
      </w:r>
      <w:r w:rsidRPr="005472BA">
        <w:rPr>
          <w:rFonts w:ascii="Arial" w:hAnsi="Arial" w:cs="Arial"/>
          <w:bCs/>
          <w:sz w:val="18"/>
          <w:szCs w:val="18"/>
        </w:rPr>
        <w:t xml:space="preserve">PN-EN 55015       PN-EN61547,    PN-EN61000-3-2,     PN-EN61000-3-3 posiada prawa </w:t>
      </w:r>
      <w:proofErr w:type="spellStart"/>
      <w:r w:rsidRPr="005472BA">
        <w:rPr>
          <w:rFonts w:ascii="Arial" w:hAnsi="Arial" w:cs="Arial"/>
          <w:bCs/>
          <w:sz w:val="18"/>
          <w:szCs w:val="18"/>
        </w:rPr>
        <w:t>ntelektualnej</w:t>
      </w:r>
      <w:proofErr w:type="spellEnd"/>
      <w:r w:rsidRPr="005472BA">
        <w:rPr>
          <w:rFonts w:ascii="Arial" w:hAnsi="Arial" w:cs="Arial"/>
          <w:bCs/>
          <w:sz w:val="18"/>
          <w:szCs w:val="18"/>
        </w:rPr>
        <w:t xml:space="preserve">  i przemysłowej do produktu w inwestycji co nie naraża  na straty Inwestorów, i spowoduje  </w:t>
      </w:r>
      <w:proofErr w:type="spellStart"/>
      <w:r w:rsidRPr="005472BA">
        <w:rPr>
          <w:rFonts w:ascii="Arial" w:hAnsi="Arial" w:cs="Arial"/>
          <w:bCs/>
          <w:sz w:val="18"/>
          <w:szCs w:val="18"/>
        </w:rPr>
        <w:t>zmniniejszej</w:t>
      </w:r>
      <w:proofErr w:type="spellEnd"/>
      <w:r w:rsidRPr="005472BA">
        <w:rPr>
          <w:rFonts w:ascii="Arial" w:hAnsi="Arial" w:cs="Arial"/>
          <w:bCs/>
          <w:sz w:val="18"/>
          <w:szCs w:val="18"/>
        </w:rPr>
        <w:t xml:space="preserve"> się  nieuczciwej konkurencji,                                                                                                                                                                                    </w:t>
      </w:r>
    </w:p>
    <w:p w:rsidR="008810ED" w:rsidRDefault="008810ED" w:rsidP="008810E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5472BA" w:rsidRDefault="002C30B6" w:rsidP="005472BA">
      <w:pPr>
        <w:jc w:val="both"/>
        <w:rPr>
          <w:rFonts w:ascii="Arial" w:hAnsi="Arial" w:cs="Arial"/>
          <w:bCs/>
          <w:sz w:val="18"/>
          <w:szCs w:val="18"/>
        </w:rPr>
      </w:pPr>
      <w:r w:rsidRPr="002C30B6">
        <w:rPr>
          <w:rFonts w:ascii="Arial" w:hAnsi="Arial" w:cs="Arial"/>
          <w:bCs/>
          <w:sz w:val="18"/>
          <w:szCs w:val="18"/>
        </w:rPr>
        <w:t>Nie dotyczy</w:t>
      </w:r>
    </w:p>
    <w:p w:rsidR="008810ED" w:rsidRDefault="008810ED" w:rsidP="005472BA">
      <w:pPr>
        <w:jc w:val="both"/>
        <w:rPr>
          <w:rFonts w:ascii="Arial" w:hAnsi="Arial" w:cs="Arial"/>
          <w:bCs/>
          <w:sz w:val="18"/>
          <w:szCs w:val="18"/>
        </w:rPr>
      </w:pPr>
    </w:p>
    <w:p w:rsidR="005472BA" w:rsidRPr="005472BA" w:rsidRDefault="005472BA" w:rsidP="005472B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1D6B89" w:rsidRDefault="005472BA" w:rsidP="005472BA">
      <w:pPr>
        <w:jc w:val="both"/>
        <w:rPr>
          <w:rFonts w:ascii="Arial" w:hAnsi="Arial" w:cs="Arial"/>
          <w:bCs/>
          <w:sz w:val="18"/>
          <w:szCs w:val="18"/>
        </w:rPr>
      </w:pPr>
      <w:r w:rsidRPr="005472BA">
        <w:rPr>
          <w:rFonts w:ascii="Arial" w:hAnsi="Arial" w:cs="Arial"/>
          <w:bCs/>
          <w:sz w:val="18"/>
          <w:szCs w:val="18"/>
        </w:rPr>
        <w:t xml:space="preserve">Czy </w:t>
      </w:r>
      <w:proofErr w:type="spellStart"/>
      <w:r w:rsidRPr="005472BA">
        <w:rPr>
          <w:rFonts w:ascii="Arial" w:hAnsi="Arial" w:cs="Arial"/>
          <w:bCs/>
          <w:sz w:val="18"/>
          <w:szCs w:val="18"/>
        </w:rPr>
        <w:t>prop</w:t>
      </w:r>
      <w:proofErr w:type="spellEnd"/>
      <w:r w:rsidRPr="005472BA">
        <w:rPr>
          <w:rFonts w:ascii="Arial" w:hAnsi="Arial" w:cs="Arial"/>
          <w:bCs/>
          <w:sz w:val="18"/>
          <w:szCs w:val="18"/>
        </w:rPr>
        <w:t xml:space="preserve">  EN 60598-1 _ EN 60598-2  w dokumentach do projektu i SIWZ nie zostały uwzględnione Normy EU.                                                                                      Dokumenty i numery ewidencyjny własności gruntów  do instalacje słupów  na terenie  użytkowania i wymogów.                                                                                                                        Jaki jest opisów ogólnych lampy i ich uchwytu mocowań według norm, jest niedo</w:t>
      </w:r>
      <w:r w:rsidR="008810ED">
        <w:rPr>
          <w:rFonts w:ascii="Arial" w:hAnsi="Arial" w:cs="Arial"/>
          <w:bCs/>
          <w:sz w:val="18"/>
          <w:szCs w:val="18"/>
        </w:rPr>
        <w:t>puszczalne podawanie nazw opraw</w:t>
      </w:r>
      <w:r w:rsidRPr="005472BA">
        <w:rPr>
          <w:rFonts w:ascii="Arial" w:hAnsi="Arial" w:cs="Arial"/>
          <w:bCs/>
          <w:sz w:val="18"/>
          <w:szCs w:val="18"/>
        </w:rPr>
        <w:t xml:space="preserve">, powinna być podana charakterystyka i normy minimum powyżej 110 lumenów  1W netto,                         </w:t>
      </w:r>
      <w:r w:rsidR="008810ED">
        <w:rPr>
          <w:rFonts w:ascii="Arial" w:hAnsi="Arial" w:cs="Arial"/>
          <w:bCs/>
          <w:sz w:val="18"/>
          <w:szCs w:val="18"/>
        </w:rPr>
        <w:t xml:space="preserve">                         według </w:t>
      </w:r>
      <w:r w:rsidRPr="005472BA">
        <w:rPr>
          <w:rFonts w:ascii="Arial" w:hAnsi="Arial" w:cs="Arial"/>
          <w:bCs/>
          <w:sz w:val="18"/>
          <w:szCs w:val="18"/>
        </w:rPr>
        <w:t xml:space="preserve">prawa do instalowanych produktów według  i zamienników  </w:t>
      </w:r>
      <w:proofErr w:type="spellStart"/>
      <w:r w:rsidRPr="005472BA">
        <w:rPr>
          <w:rFonts w:ascii="Arial" w:hAnsi="Arial" w:cs="Arial"/>
          <w:bCs/>
          <w:sz w:val="18"/>
          <w:szCs w:val="18"/>
        </w:rPr>
        <w:t>oswietlenia</w:t>
      </w:r>
      <w:proofErr w:type="spellEnd"/>
      <w:r w:rsidRPr="005472BA">
        <w:rPr>
          <w:rFonts w:ascii="Arial" w:hAnsi="Arial" w:cs="Arial"/>
          <w:bCs/>
          <w:sz w:val="18"/>
          <w:szCs w:val="18"/>
        </w:rPr>
        <w:t xml:space="preserve"> sodowego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błędy w realizacji zamówienia  </w:t>
      </w:r>
      <w:proofErr w:type="spellStart"/>
      <w:r w:rsidRPr="005472BA">
        <w:rPr>
          <w:rFonts w:ascii="Arial" w:hAnsi="Arial" w:cs="Arial"/>
          <w:bCs/>
          <w:sz w:val="18"/>
          <w:szCs w:val="18"/>
        </w:rPr>
        <w:t>oswietlenia</w:t>
      </w:r>
      <w:proofErr w:type="spellEnd"/>
      <w:r w:rsidRPr="005472BA">
        <w:rPr>
          <w:rFonts w:ascii="Arial" w:hAnsi="Arial" w:cs="Arial"/>
          <w:bCs/>
          <w:sz w:val="18"/>
          <w:szCs w:val="18"/>
        </w:rPr>
        <w:t xml:space="preserve"> Led podczas wypadku na drodze odpowiada </w:t>
      </w:r>
      <w:proofErr w:type="spellStart"/>
      <w:r w:rsidRPr="005472BA">
        <w:rPr>
          <w:rFonts w:ascii="Arial" w:hAnsi="Arial" w:cs="Arial"/>
          <w:bCs/>
          <w:sz w:val="18"/>
          <w:szCs w:val="18"/>
        </w:rPr>
        <w:t>zamawiajacy</w:t>
      </w:r>
      <w:proofErr w:type="spellEnd"/>
      <w:r w:rsidRPr="005472BA">
        <w:rPr>
          <w:rFonts w:ascii="Arial" w:hAnsi="Arial" w:cs="Arial"/>
          <w:bCs/>
          <w:sz w:val="18"/>
          <w:szCs w:val="18"/>
        </w:rPr>
        <w:t xml:space="preserve">?                </w:t>
      </w:r>
      <w:r w:rsidR="008810ED">
        <w:rPr>
          <w:rFonts w:ascii="Arial" w:hAnsi="Arial" w:cs="Arial"/>
          <w:bCs/>
          <w:sz w:val="18"/>
          <w:szCs w:val="18"/>
        </w:rPr>
        <w:t xml:space="preserve">       </w:t>
      </w:r>
      <w:proofErr w:type="spellStart"/>
      <w:r w:rsidR="008810ED">
        <w:rPr>
          <w:rFonts w:ascii="Arial" w:hAnsi="Arial" w:cs="Arial"/>
          <w:bCs/>
          <w:sz w:val="18"/>
          <w:szCs w:val="18"/>
        </w:rPr>
        <w:t>zarzadca</w:t>
      </w:r>
      <w:proofErr w:type="spellEnd"/>
      <w:r w:rsidR="008810ED">
        <w:rPr>
          <w:rFonts w:ascii="Arial" w:hAnsi="Arial" w:cs="Arial"/>
          <w:bCs/>
          <w:sz w:val="18"/>
          <w:szCs w:val="18"/>
        </w:rPr>
        <w:t xml:space="preserve"> drogi ?   </w:t>
      </w:r>
      <w:r w:rsidRPr="005472BA">
        <w:rPr>
          <w:rFonts w:ascii="Arial" w:hAnsi="Arial" w:cs="Arial"/>
          <w:bCs/>
          <w:sz w:val="18"/>
          <w:szCs w:val="18"/>
        </w:rPr>
        <w:t xml:space="preserve"> czy grupa inwestorów ?  </w:t>
      </w:r>
    </w:p>
    <w:p w:rsidR="008810ED" w:rsidRDefault="008810ED" w:rsidP="008810E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1D6B89" w:rsidRDefault="002C30B6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2C30B6">
        <w:rPr>
          <w:rFonts w:ascii="Arial" w:hAnsi="Arial" w:cs="Arial"/>
          <w:bCs/>
          <w:sz w:val="18"/>
          <w:szCs w:val="18"/>
        </w:rPr>
        <w:t>Nie dotyczy</w:t>
      </w:r>
    </w:p>
    <w:p w:rsidR="00062E4F" w:rsidRDefault="00062E4F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062E4F" w:rsidRPr="00F16F4E" w:rsidRDefault="00062E4F" w:rsidP="00062E4F">
      <w:pPr>
        <w:keepNext/>
        <w:numPr>
          <w:ilvl w:val="0"/>
          <w:numId w:val="45"/>
        </w:numPr>
        <w:spacing w:line="276" w:lineRule="auto"/>
        <w:ind w:left="0" w:firstLine="709"/>
        <w:jc w:val="both"/>
        <w:outlineLvl w:val="0"/>
        <w:rPr>
          <w:rFonts w:ascii="Arial" w:hAnsi="Arial" w:cs="Arial"/>
          <w:sz w:val="18"/>
          <w:szCs w:val="18"/>
        </w:rPr>
      </w:pPr>
      <w:r w:rsidRPr="00062E4F">
        <w:rPr>
          <w:rFonts w:ascii="Arial" w:hAnsi="Arial" w:cs="Arial"/>
          <w:b/>
          <w:sz w:val="18"/>
          <w:szCs w:val="18"/>
        </w:rPr>
        <w:t xml:space="preserve">Działając na podstawie art. 38 ust. 4 ustawy z dnia 29 stycznia 2004 r – Prawo zamówień publicznych </w:t>
      </w:r>
      <w:r w:rsidRPr="00062E4F">
        <w:rPr>
          <w:rFonts w:ascii="Arial" w:hAnsi="Arial" w:cs="Arial"/>
          <w:sz w:val="18"/>
          <w:szCs w:val="18"/>
        </w:rPr>
        <w:t>(tekst jednolity: Dz.U. z 2019 r. poz. 1843)</w:t>
      </w:r>
      <w:r w:rsidRPr="00062E4F">
        <w:rPr>
          <w:rFonts w:ascii="Arial" w:hAnsi="Arial" w:cs="Arial"/>
          <w:b/>
          <w:sz w:val="18"/>
          <w:szCs w:val="18"/>
        </w:rPr>
        <w:t xml:space="preserve"> Zamawiający modyfikuje treść SIWZ w następujący sposób:</w:t>
      </w:r>
    </w:p>
    <w:p w:rsidR="00062E4F" w:rsidRPr="00062E4F" w:rsidRDefault="008A08FC" w:rsidP="00062E4F">
      <w:pPr>
        <w:numPr>
          <w:ilvl w:val="0"/>
          <w:numId w:val="46"/>
        </w:num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>pkt.</w:t>
      </w:r>
      <w:r w:rsidR="00311AB9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3.9</w:t>
      </w:r>
      <w:r w:rsidR="00062E4F" w:rsidRPr="00062E4F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SIWZ  otrzymuje brzmienie:</w:t>
      </w:r>
    </w:p>
    <w:p w:rsidR="00651272" w:rsidRDefault="00D50FD1" w:rsidP="00651272">
      <w:pPr>
        <w:spacing w:line="276" w:lineRule="auto"/>
        <w:ind w:left="1134" w:hanging="425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D50FD1">
        <w:rPr>
          <w:rFonts w:ascii="Arial" w:hAnsi="Arial" w:cs="Arial"/>
          <w:iCs/>
          <w:color w:val="000000"/>
          <w:sz w:val="18"/>
          <w:szCs w:val="18"/>
        </w:rPr>
        <w:t>3.9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311AB9">
        <w:rPr>
          <w:rFonts w:ascii="Arial" w:hAnsi="Arial" w:cs="Arial"/>
          <w:iCs/>
          <w:color w:val="000000"/>
          <w:sz w:val="18"/>
          <w:szCs w:val="18"/>
        </w:rPr>
        <w:t xml:space="preserve">  </w:t>
      </w:r>
      <w:r w:rsidRPr="00D50FD1">
        <w:rPr>
          <w:rFonts w:ascii="Arial" w:hAnsi="Arial" w:cs="Arial"/>
          <w:iCs/>
          <w:color w:val="000000"/>
          <w:sz w:val="18"/>
          <w:szCs w:val="18"/>
        </w:rPr>
        <w:t>Przyjęty sposób rozliczania robót – wynagrodzenie ryczałtowe (w rozumieniu art. 632 ustawy z dnia 23 kwietnia 1964</w:t>
      </w:r>
      <w:r w:rsidR="00651272">
        <w:rPr>
          <w:rFonts w:ascii="Arial" w:hAnsi="Arial" w:cs="Arial"/>
          <w:iCs/>
          <w:color w:val="000000"/>
          <w:sz w:val="18"/>
          <w:szCs w:val="18"/>
        </w:rPr>
        <w:t xml:space="preserve"> r. kodeks cywilny)</w:t>
      </w:r>
    </w:p>
    <w:p w:rsidR="00311AB9" w:rsidRDefault="00311AB9" w:rsidP="00651272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51272">
        <w:rPr>
          <w:rFonts w:ascii="Arial" w:hAnsi="Arial" w:cs="Arial"/>
          <w:iCs/>
          <w:color w:val="000000"/>
          <w:sz w:val="18"/>
          <w:szCs w:val="18"/>
        </w:rPr>
        <w:t>Wykonawca ma obowiązek sporządzenia kosztory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>sów ofertowych oraz przedłoże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 xml:space="preserve">nia ich Zamawiającemu na 7 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dni przed dniem podpisan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 xml:space="preserve">ia umowy. </w:t>
      </w:r>
    </w:p>
    <w:p w:rsidR="00311AB9" w:rsidRDefault="00311AB9" w:rsidP="00651272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51272">
        <w:rPr>
          <w:rFonts w:ascii="Arial" w:hAnsi="Arial" w:cs="Arial"/>
          <w:iCs/>
          <w:color w:val="000000"/>
          <w:sz w:val="18"/>
          <w:szCs w:val="18"/>
        </w:rPr>
        <w:t>Kosztorysy ofertowe muszą obejmować cały przedm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>iot zamówienia opisany w SIWZ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 xml:space="preserve">. </w:t>
      </w:r>
    </w:p>
    <w:p w:rsidR="00311AB9" w:rsidRDefault="00311AB9" w:rsidP="00651272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51272">
        <w:rPr>
          <w:rFonts w:ascii="Arial" w:hAnsi="Arial" w:cs="Arial"/>
          <w:iCs/>
          <w:color w:val="000000"/>
          <w:sz w:val="18"/>
          <w:szCs w:val="18"/>
        </w:rPr>
        <w:t>Kosztorys ofertowy będzie sprawdzany tylko pod kąt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em skontrolowania, czy nie do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szł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>o do błędu w </w:t>
      </w:r>
      <w:r w:rsidR="009B0EF6">
        <w:rPr>
          <w:rFonts w:ascii="Arial" w:hAnsi="Arial" w:cs="Arial"/>
          <w:iCs/>
          <w:color w:val="000000"/>
          <w:sz w:val="18"/>
          <w:szCs w:val="18"/>
        </w:rPr>
        <w:t>obliczeniu ceny.</w:t>
      </w:r>
      <w:bookmarkStart w:id="0" w:name="_GoBack"/>
      <w:bookmarkEnd w:id="0"/>
    </w:p>
    <w:p w:rsidR="00F16F4E" w:rsidRDefault="00F16F4E" w:rsidP="00651272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51272">
        <w:rPr>
          <w:rFonts w:ascii="Arial" w:hAnsi="Arial" w:cs="Arial"/>
          <w:iCs/>
          <w:color w:val="000000"/>
          <w:sz w:val="18"/>
          <w:szCs w:val="18"/>
        </w:rPr>
        <w:t xml:space="preserve">Niezgodność kosztorysu </w:t>
      </w:r>
      <w:r w:rsidR="00311AB9" w:rsidRPr="00651272">
        <w:rPr>
          <w:rFonts w:ascii="Arial" w:hAnsi="Arial" w:cs="Arial"/>
          <w:iCs/>
          <w:color w:val="000000"/>
          <w:sz w:val="18"/>
          <w:szCs w:val="18"/>
        </w:rPr>
        <w:t>ofertowego z - przeds</w:t>
      </w:r>
      <w:r w:rsidR="00311AB9" w:rsidRPr="00651272">
        <w:rPr>
          <w:rFonts w:ascii="Arial" w:hAnsi="Arial" w:cs="Arial"/>
          <w:iCs/>
          <w:color w:val="000000"/>
          <w:sz w:val="18"/>
          <w:szCs w:val="18"/>
        </w:rPr>
        <w:t xml:space="preserve">tawionymi w celach poglądowych </w:t>
      </w:r>
      <w:r w:rsidR="00311AB9" w:rsidRPr="00651272">
        <w:rPr>
          <w:rFonts w:ascii="Arial" w:hAnsi="Arial" w:cs="Arial"/>
          <w:iCs/>
          <w:color w:val="000000"/>
          <w:sz w:val="18"/>
          <w:szCs w:val="18"/>
        </w:rPr>
        <w:t>przez Zamawiającego - przedmiarami robót nie musi</w:t>
      </w:r>
      <w:r w:rsidR="00311AB9" w:rsidRPr="00651272">
        <w:rPr>
          <w:rFonts w:ascii="Arial" w:hAnsi="Arial" w:cs="Arial"/>
          <w:iCs/>
          <w:color w:val="000000"/>
          <w:sz w:val="18"/>
          <w:szCs w:val="18"/>
        </w:rPr>
        <w:t xml:space="preserve"> być oceniony jako błąd w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311AB9" w:rsidRPr="00651272">
        <w:rPr>
          <w:rFonts w:ascii="Arial" w:hAnsi="Arial" w:cs="Arial"/>
          <w:iCs/>
          <w:color w:val="000000"/>
          <w:sz w:val="18"/>
          <w:szCs w:val="18"/>
        </w:rPr>
        <w:t>obli</w:t>
      </w:r>
      <w:r w:rsidR="00311AB9" w:rsidRPr="00651272">
        <w:rPr>
          <w:rFonts w:ascii="Arial" w:hAnsi="Arial" w:cs="Arial"/>
          <w:iCs/>
          <w:color w:val="000000"/>
          <w:sz w:val="18"/>
          <w:szCs w:val="18"/>
        </w:rPr>
        <w:t xml:space="preserve">czeniu ceny z uwagi na 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ryczałtową cenę oferty.</w:t>
      </w:r>
    </w:p>
    <w:p w:rsidR="00F16F4E" w:rsidRDefault="00311AB9" w:rsidP="00651272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51272">
        <w:rPr>
          <w:rFonts w:ascii="Arial" w:hAnsi="Arial" w:cs="Arial"/>
          <w:iCs/>
          <w:color w:val="000000"/>
          <w:sz w:val="18"/>
          <w:szCs w:val="18"/>
        </w:rPr>
        <w:lastRenderedPageBreak/>
        <w:t>Kosztorys ofertowy będzie podstawą do negocjacj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>i warunków wykonania ewentual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nych robót zamiennych i powtórzenia podobnych ro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>bót budowlanych jak te opisane w niniejszej SIWZ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 xml:space="preserve"> oraz do celów rozliczeniowych, n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>p. robót zamiennych czy zanie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 xml:space="preserve">chanych. </w:t>
      </w:r>
    </w:p>
    <w:p w:rsidR="00D50FD1" w:rsidRPr="00651272" w:rsidRDefault="00311AB9" w:rsidP="00651272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51272">
        <w:rPr>
          <w:rFonts w:ascii="Arial" w:hAnsi="Arial" w:cs="Arial"/>
          <w:iCs/>
          <w:color w:val="000000"/>
          <w:sz w:val="18"/>
          <w:szCs w:val="18"/>
        </w:rPr>
        <w:t>Jeżeli Wykonawca w otrzymanych przez Zamaw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 xml:space="preserve">iającego przedmiarach robót ma </w:t>
      </w:r>
      <w:r w:rsidR="00651272">
        <w:rPr>
          <w:rFonts w:ascii="Arial" w:hAnsi="Arial" w:cs="Arial"/>
          <w:iCs/>
          <w:color w:val="000000"/>
          <w:sz w:val="18"/>
          <w:szCs w:val="18"/>
        </w:rPr>
        <w:t>zaniżone ilości w 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stosunku do załączonej do niniejsz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>ej SIWZ dokumentacji projekto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wej, to będzie on zobowiązany do wykonania ws</w:t>
      </w:r>
      <w:r w:rsidR="00F16F4E" w:rsidRPr="00651272">
        <w:rPr>
          <w:rFonts w:ascii="Arial" w:hAnsi="Arial" w:cs="Arial"/>
          <w:iCs/>
          <w:color w:val="000000"/>
          <w:sz w:val="18"/>
          <w:szCs w:val="18"/>
        </w:rPr>
        <w:t xml:space="preserve">zystkich robót wymienionych we </w:t>
      </w:r>
      <w:r w:rsidRPr="00651272">
        <w:rPr>
          <w:rFonts w:ascii="Arial" w:hAnsi="Arial" w:cs="Arial"/>
          <w:iCs/>
          <w:color w:val="000000"/>
          <w:sz w:val="18"/>
          <w:szCs w:val="18"/>
        </w:rPr>
        <w:t>wszystkich ww. dokumentacjach projektowych bez dodatkowego wynagrodzenia</w:t>
      </w:r>
    </w:p>
    <w:p w:rsidR="00062E4F" w:rsidRPr="001B3790" w:rsidRDefault="00062E4F" w:rsidP="001B3790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99" w:rsidRDefault="00540899">
      <w:r>
        <w:separator/>
      </w:r>
    </w:p>
  </w:endnote>
  <w:endnote w:type="continuationSeparator" w:id="0">
    <w:p w:rsidR="00540899" w:rsidRDefault="005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F6">
          <w:rPr>
            <w:noProof/>
          </w:rPr>
          <w:t>2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99" w:rsidRDefault="00540899">
      <w:r>
        <w:separator/>
      </w:r>
    </w:p>
  </w:footnote>
  <w:footnote w:type="continuationSeparator" w:id="0">
    <w:p w:rsidR="00540899" w:rsidRDefault="00540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B0085A"/>
    <w:multiLevelType w:val="hybridMultilevel"/>
    <w:tmpl w:val="CBBEC2DC"/>
    <w:lvl w:ilvl="0" w:tplc="DB668794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D034F"/>
    <w:multiLevelType w:val="hybridMultilevel"/>
    <w:tmpl w:val="95A4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C264F"/>
    <w:multiLevelType w:val="hybridMultilevel"/>
    <w:tmpl w:val="E0F00AD2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7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7"/>
  </w:num>
  <w:num w:numId="7">
    <w:abstractNumId w:val="35"/>
  </w:num>
  <w:num w:numId="8">
    <w:abstractNumId w:val="17"/>
  </w:num>
  <w:num w:numId="9">
    <w:abstractNumId w:val="2"/>
  </w:num>
  <w:num w:numId="10">
    <w:abstractNumId w:val="33"/>
  </w:num>
  <w:num w:numId="11">
    <w:abstractNumId w:val="39"/>
  </w:num>
  <w:num w:numId="12">
    <w:abstractNumId w:val="14"/>
  </w:num>
  <w:num w:numId="13">
    <w:abstractNumId w:val="32"/>
  </w:num>
  <w:num w:numId="14">
    <w:abstractNumId w:val="13"/>
  </w:num>
  <w:num w:numId="15">
    <w:abstractNumId w:val="24"/>
  </w:num>
  <w:num w:numId="16">
    <w:abstractNumId w:val="8"/>
  </w:num>
  <w:num w:numId="17">
    <w:abstractNumId w:val="6"/>
  </w:num>
  <w:num w:numId="18">
    <w:abstractNumId w:val="40"/>
  </w:num>
  <w:num w:numId="19">
    <w:abstractNumId w:val="28"/>
  </w:num>
  <w:num w:numId="20">
    <w:abstractNumId w:val="19"/>
  </w:num>
  <w:num w:numId="21">
    <w:abstractNumId w:val="36"/>
  </w:num>
  <w:num w:numId="22">
    <w:abstractNumId w:val="27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2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4"/>
  </w:num>
  <w:num w:numId="45">
    <w:abstractNumId w:val="21"/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1F10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6F2"/>
    <w:rsid w:val="00062E4F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57ED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5CCA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3790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63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0B6"/>
    <w:rsid w:val="002C3CB3"/>
    <w:rsid w:val="002C4A47"/>
    <w:rsid w:val="002C4AA8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2C1E"/>
    <w:rsid w:val="00306722"/>
    <w:rsid w:val="00307C0C"/>
    <w:rsid w:val="00311AB9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3274"/>
    <w:rsid w:val="003A4FEE"/>
    <w:rsid w:val="003A7EB0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691C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899"/>
    <w:rsid w:val="00540F6A"/>
    <w:rsid w:val="0054504A"/>
    <w:rsid w:val="00546D9A"/>
    <w:rsid w:val="005472BA"/>
    <w:rsid w:val="005474B4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2E30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1272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3B80"/>
    <w:rsid w:val="006A4300"/>
    <w:rsid w:val="006A6BE6"/>
    <w:rsid w:val="006B497B"/>
    <w:rsid w:val="006B6582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0F5E"/>
    <w:rsid w:val="0081116D"/>
    <w:rsid w:val="0081455A"/>
    <w:rsid w:val="00814BB9"/>
    <w:rsid w:val="008157AE"/>
    <w:rsid w:val="00816B7F"/>
    <w:rsid w:val="00821CF4"/>
    <w:rsid w:val="008228FE"/>
    <w:rsid w:val="0082319E"/>
    <w:rsid w:val="00823D78"/>
    <w:rsid w:val="00824AF2"/>
    <w:rsid w:val="00826611"/>
    <w:rsid w:val="0083135D"/>
    <w:rsid w:val="00835BFF"/>
    <w:rsid w:val="008424FD"/>
    <w:rsid w:val="00842F21"/>
    <w:rsid w:val="0084336D"/>
    <w:rsid w:val="00845374"/>
    <w:rsid w:val="00845A81"/>
    <w:rsid w:val="0085379D"/>
    <w:rsid w:val="008574A8"/>
    <w:rsid w:val="00857FEC"/>
    <w:rsid w:val="00860FE0"/>
    <w:rsid w:val="00862ED0"/>
    <w:rsid w:val="008637F0"/>
    <w:rsid w:val="00863AED"/>
    <w:rsid w:val="008810ED"/>
    <w:rsid w:val="00881CFE"/>
    <w:rsid w:val="00886FE5"/>
    <w:rsid w:val="00887A29"/>
    <w:rsid w:val="0089054F"/>
    <w:rsid w:val="00890942"/>
    <w:rsid w:val="00895308"/>
    <w:rsid w:val="00896D9E"/>
    <w:rsid w:val="008A08FC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198E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0EF6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5862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512D"/>
    <w:rsid w:val="00B269F1"/>
    <w:rsid w:val="00B27D48"/>
    <w:rsid w:val="00B30E1B"/>
    <w:rsid w:val="00B3625B"/>
    <w:rsid w:val="00B37028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26EC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0FD1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4081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2CFF"/>
    <w:rsid w:val="00F06677"/>
    <w:rsid w:val="00F07BA1"/>
    <w:rsid w:val="00F13AB5"/>
    <w:rsid w:val="00F16F4E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E8D"/>
    <w:rsid w:val="00F52ED8"/>
    <w:rsid w:val="00F5641C"/>
    <w:rsid w:val="00F57E8F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4D16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E7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03BB-0647-4C08-AFAA-29CC41FF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945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xxx</cp:lastModifiedBy>
  <cp:revision>2338</cp:revision>
  <cp:lastPrinted>2020-09-10T08:48:00Z</cp:lastPrinted>
  <dcterms:created xsi:type="dcterms:W3CDTF">2018-03-08T08:22:00Z</dcterms:created>
  <dcterms:modified xsi:type="dcterms:W3CDTF">2020-09-10T08:57:00Z</dcterms:modified>
  <cp:category/>
</cp:coreProperties>
</file>